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E87" w:rsidRPr="002D289F" w:rsidRDefault="006673AF">
      <w:pPr>
        <w:pStyle w:val="Header"/>
        <w:tabs>
          <w:tab w:val="clear" w:pos="4320"/>
          <w:tab w:val="clear" w:pos="8640"/>
        </w:tabs>
        <w:spacing w:line="480" w:lineRule="auto"/>
      </w:pPr>
      <w:r w:rsidRPr="002D289F">
        <w:t>Joe Klemmer</w:t>
      </w:r>
    </w:p>
    <w:p w:rsidR="00AF5CFA" w:rsidRPr="002D289F" w:rsidRDefault="000F1D6D">
      <w:pPr>
        <w:spacing w:line="480" w:lineRule="auto"/>
      </w:pPr>
      <w:r w:rsidRPr="002D289F">
        <w:t>Jill Ellen Coddington</w:t>
      </w:r>
    </w:p>
    <w:p w:rsidR="00164E87" w:rsidRPr="002D289F" w:rsidRDefault="000F1D6D">
      <w:pPr>
        <w:spacing w:line="480" w:lineRule="auto"/>
      </w:pPr>
      <w:r w:rsidRPr="002D289F">
        <w:t>SG 150</w:t>
      </w:r>
    </w:p>
    <w:p w:rsidR="006673AF" w:rsidRPr="002D289F" w:rsidRDefault="00FC24BC" w:rsidP="006673AF">
      <w:pPr>
        <w:spacing w:line="480" w:lineRule="auto"/>
      </w:pPr>
      <w:r w:rsidRPr="002D289F">
        <w:fldChar w:fldCharType="begin"/>
      </w:r>
      <w:r w:rsidR="006673AF" w:rsidRPr="002D289F">
        <w:instrText xml:space="preserve"> DATE \@ "MMMM d, yyyy" </w:instrText>
      </w:r>
      <w:r w:rsidRPr="002D289F">
        <w:fldChar w:fldCharType="separate"/>
      </w:r>
      <w:r w:rsidR="007118A3">
        <w:rPr>
          <w:noProof/>
        </w:rPr>
        <w:t>June 28, 2009</w:t>
      </w:r>
      <w:r w:rsidRPr="002D289F">
        <w:fldChar w:fldCharType="end"/>
      </w:r>
    </w:p>
    <w:p w:rsidR="00164E87" w:rsidRPr="002D289F" w:rsidRDefault="000F1D6D" w:rsidP="000F1D6D">
      <w:pPr>
        <w:spacing w:line="480" w:lineRule="auto"/>
        <w:jc w:val="center"/>
      </w:pPr>
      <w:r w:rsidRPr="002D289F">
        <w:t>Methodologies Used in Creating Game and Application Software</w:t>
      </w:r>
    </w:p>
    <w:p w:rsidR="00164E87" w:rsidRDefault="00164E87" w:rsidP="000F1D6D">
      <w:pPr>
        <w:spacing w:line="480" w:lineRule="auto"/>
      </w:pPr>
      <w:r w:rsidRPr="002D289F">
        <w:tab/>
      </w:r>
      <w:r w:rsidR="005E49E2">
        <w:t xml:space="preserve">To the nonprofessional, software on a computer that does something through interaction with the screen, disk drives, keyboard, mouse, and/or other input/output devices.  </w:t>
      </w:r>
      <w:r w:rsidR="00944B58">
        <w:t xml:space="preserve">How it </w:t>
      </w:r>
      <w:r w:rsidR="005E49E2">
        <w:t>does,</w:t>
      </w:r>
      <w:r w:rsidR="00944B58">
        <w:t xml:space="preserve"> what it does is not a concern for them.  As long as it works, as long as it does what it is supposed to do, everything is fine.  </w:t>
      </w:r>
      <w:r w:rsidR="005E49E2">
        <w:t>However,</w:t>
      </w:r>
      <w:r w:rsidR="00944B58">
        <w:t xml:space="preserve"> for people in the software development field, software is much more than the result of typing and clicking.</w:t>
      </w:r>
      <w:r w:rsidR="009A2A43">
        <w:t xml:space="preserve">  It is a symphony of ones and zeros composed by programmers </w:t>
      </w:r>
      <w:r w:rsidR="005E49E2">
        <w:t>whose</w:t>
      </w:r>
      <w:r w:rsidR="009A2A43">
        <w:t xml:space="preserve"> </w:t>
      </w:r>
      <w:r w:rsidR="009A2A43" w:rsidRPr="009A2A43">
        <w:t xml:space="preserve">instruments </w:t>
      </w:r>
      <w:r w:rsidR="005E49E2">
        <w:t>are</w:t>
      </w:r>
      <w:r w:rsidR="009A2A43">
        <w:t xml:space="preserve"> programming languages, design tools, development frameworks and m</w:t>
      </w:r>
      <w:r w:rsidR="009A2A43" w:rsidRPr="002D289F">
        <w:t>ethodologies</w:t>
      </w:r>
      <w:r w:rsidR="009A2A43">
        <w:t xml:space="preserve"> that pull it all together.</w:t>
      </w:r>
      <w:r w:rsidR="005E49E2">
        <w:t xml:space="preserve">  However, is all software development the same?  Can there be a universal way to build programs and systems?  The answer to that question is no.  Software development is different depending on what the software does and where it will run.  Two kinds of software that every computer user has </w:t>
      </w:r>
      <w:r w:rsidR="006405D3">
        <w:t>experienced</w:t>
      </w:r>
      <w:r w:rsidR="005E49E2">
        <w:t xml:space="preserve"> are </w:t>
      </w:r>
      <w:r w:rsidR="000270F0">
        <w:t xml:space="preserve">games and </w:t>
      </w:r>
      <w:r w:rsidR="005E49E2">
        <w:t>applications.</w:t>
      </w:r>
      <w:r w:rsidR="006405D3">
        <w:t xml:space="preserve">  </w:t>
      </w:r>
      <w:r w:rsidR="00A64225">
        <w:t xml:space="preserve">The development of </w:t>
      </w:r>
      <w:r w:rsidR="000270F0">
        <w:t xml:space="preserve">game </w:t>
      </w:r>
      <w:r w:rsidR="00A64225">
        <w:t>and</w:t>
      </w:r>
      <w:r w:rsidR="000270F0" w:rsidRPr="000270F0">
        <w:t xml:space="preserve"> </w:t>
      </w:r>
      <w:r w:rsidR="000270F0">
        <w:t>application</w:t>
      </w:r>
      <w:r w:rsidR="00A64225">
        <w:t xml:space="preserve"> software </w:t>
      </w:r>
      <w:r w:rsidR="005E006E">
        <w:t>is interesting to compare due to the</w:t>
      </w:r>
      <w:r w:rsidR="00EC7594">
        <w:t>ir</w:t>
      </w:r>
      <w:r w:rsidR="005E006E">
        <w:t xml:space="preserve"> similarities; programming languages, development models, design methodologies, and differences; developmental focus, technical requirements, </w:t>
      </w:r>
      <w:r w:rsidR="000270F0">
        <w:t>eventual goals.</w:t>
      </w:r>
    </w:p>
    <w:p w:rsidR="006E7B71" w:rsidRDefault="00975D0B" w:rsidP="000270F0">
      <w:pPr>
        <w:spacing w:line="480" w:lineRule="auto"/>
        <w:ind w:firstLine="720"/>
      </w:pPr>
      <w:r>
        <w:t xml:space="preserve">Game development is, by its very nature, software development.  </w:t>
      </w:r>
      <w:r w:rsidR="00C960F8">
        <w:t xml:space="preserve">Practices and methodologies for general software development exist in game programming just as in any other programming field.  </w:t>
      </w:r>
      <w:r>
        <w:t>The</w:t>
      </w:r>
      <w:r w:rsidR="00C960F8">
        <w:t xml:space="preserve"> primary</w:t>
      </w:r>
      <w:r>
        <w:t xml:space="preserve"> programming languages </w:t>
      </w:r>
      <w:r w:rsidR="00C960F8">
        <w:t xml:space="preserve">used for game development are C++, C, and Java supplemented with assembler and, for online games, AJAX and/or Flash.  These languages are relatively portable to other </w:t>
      </w:r>
      <w:r w:rsidR="0006452F">
        <w:t>architectures/</w:t>
      </w:r>
      <w:r w:rsidR="00BF59DA">
        <w:t>platforms, which</w:t>
      </w:r>
      <w:r w:rsidR="0006452F">
        <w:t xml:space="preserve"> gives developers the </w:t>
      </w:r>
      <w:r w:rsidR="0006452F">
        <w:lastRenderedPageBreak/>
        <w:t xml:space="preserve">opportunity to release games for multiple platforms.  </w:t>
      </w:r>
      <w:r w:rsidR="00BF59DA">
        <w:t>Development models for programming have started to adopt Agile Programming Systems</w:t>
      </w:r>
      <w:sdt>
        <w:sdtPr>
          <w:id w:val="1187792"/>
          <w:citation/>
        </w:sdtPr>
        <w:sdtContent>
          <w:fldSimple w:instr=" CITATION Ala02 \l 1033 ">
            <w:r w:rsidR="00BF59DA">
              <w:rPr>
                <w:noProof/>
              </w:rPr>
              <w:t xml:space="preserve"> (Radding)</w:t>
            </w:r>
          </w:fldSimple>
        </w:sdtContent>
      </w:sdt>
      <w:r w:rsidR="00BF59DA">
        <w:t xml:space="preserve">.  It is no different for game development.  Agile models allow for faster development with </w:t>
      </w:r>
      <w:r w:rsidR="009D1DD2">
        <w:t>fewer show stopping bugs.  Additionally, game development is very graphics heavy.</w:t>
      </w:r>
    </w:p>
    <w:p w:rsidR="00BF59DA" w:rsidRDefault="00BF59DA" w:rsidP="000270F0">
      <w:pPr>
        <w:spacing w:line="480" w:lineRule="auto"/>
        <w:ind w:firstLine="720"/>
      </w:pPr>
      <w:r>
        <w:t xml:space="preserve">Application development </w:t>
      </w:r>
      <w:r w:rsidR="006F1EA7">
        <w:t>includes</w:t>
      </w:r>
      <w:r w:rsidR="00A5206B">
        <w:t xml:space="preserve"> a number </w:t>
      </w:r>
      <w:r>
        <w:t>of the same characteristics as game development</w:t>
      </w:r>
      <w:r w:rsidR="009D1DD2">
        <w:t xml:space="preserve">. </w:t>
      </w:r>
      <w:r w:rsidR="00425BA3">
        <w:t xml:space="preserve">Similar programming languages and development models apply to application programming.  </w:t>
      </w:r>
      <w:r w:rsidR="00E8686C">
        <w:t>Graphics are also an important part of applications as the three major operating systems, Microsoft Windows, Apple Macs and Linux, all function in graphical modes.</w:t>
      </w:r>
      <w:r w:rsidR="003F111D">
        <w:t xml:space="preserve">  It would seem by the preceding information that there is little difference between game and application development.</w:t>
      </w:r>
      <w:r w:rsidR="00E91097">
        <w:t xml:space="preserve">  This, however, is not the case.</w:t>
      </w:r>
    </w:p>
    <w:p w:rsidR="00E91097" w:rsidRDefault="00E91097" w:rsidP="000270F0">
      <w:pPr>
        <w:spacing w:line="480" w:lineRule="auto"/>
        <w:ind w:firstLine="720"/>
      </w:pPr>
      <w:r>
        <w:t xml:space="preserve">The differences between game and application development are significant </w:t>
      </w:r>
      <w:r w:rsidR="00861562">
        <w:t xml:space="preserve">once you look beyond programming languages and development models.  </w:t>
      </w:r>
      <w:r w:rsidR="00535683">
        <w:t xml:space="preserve">The biggest differences are the goals towards which the software intends to reach.  </w:t>
      </w:r>
      <w:r w:rsidR="00425BA3">
        <w:t xml:space="preserve">Applications focus on accomplishing a task or solving a problem.  </w:t>
      </w:r>
      <w:r w:rsidR="00BD7D76">
        <w:t xml:space="preserve">They can range in size and scope from a simple text editor to massive programs like </w:t>
      </w:r>
      <w:r w:rsidR="00425BA3">
        <w:t>those that</w:t>
      </w:r>
      <w:r w:rsidR="00BD7D76">
        <w:t xml:space="preserve"> run Wall Street and Army Knowledge Online</w:t>
      </w:r>
      <w:sdt>
        <w:sdtPr>
          <w:id w:val="2704496"/>
          <w:citation/>
        </w:sdtPr>
        <w:sdtContent>
          <w:fldSimple w:instr=" CITATION USA \l 1033 ">
            <w:r w:rsidR="00BD7D76">
              <w:rPr>
                <w:noProof/>
              </w:rPr>
              <w:t xml:space="preserve"> (US Army)</w:t>
            </w:r>
          </w:fldSimple>
        </w:sdtContent>
      </w:sdt>
      <w:r w:rsidR="00026D66">
        <w:t xml:space="preserve">.  </w:t>
      </w:r>
      <w:r w:rsidR="00425BA3">
        <w:t>However,</w:t>
      </w:r>
      <w:r w:rsidR="00026D66">
        <w:t xml:space="preserve"> no matter what their size or industry they exist to DO something.  With games, the goal is to make a program that is entertaining within </w:t>
      </w:r>
      <w:r w:rsidR="00425BA3">
        <w:t>its</w:t>
      </w:r>
      <w:r w:rsidR="00026D66">
        <w:t xml:space="preserve"> genera.  Games rarely have any other designs but to entertain us.  An exception to this are games like Wii Fit</w:t>
      </w:r>
      <w:r w:rsidR="00533FB7">
        <w:t xml:space="preserve">.  </w:t>
      </w:r>
      <w:r w:rsidR="001F7846">
        <w:t>Having no single goal gives the developers room to develop storylines, plots and characters.  Games also have far greater and more complex audio/visual requirements than applications.  A word processor does not need a script and voice actors.</w:t>
      </w:r>
    </w:p>
    <w:p w:rsidR="008329EB" w:rsidRDefault="00425BA3" w:rsidP="008329EB">
      <w:pPr>
        <w:spacing w:line="480" w:lineRule="auto"/>
        <w:ind w:firstLine="720"/>
      </w:pPr>
      <w:r>
        <w:t xml:space="preserve">Along with the various aspects of developing software, be it games or applications, there are legal matters that need addressing.  </w:t>
      </w:r>
      <w:r w:rsidR="00B16F01">
        <w:t xml:space="preserve">The issue of </w:t>
      </w:r>
      <w:r w:rsidR="00122B9F">
        <w:t>c</w:t>
      </w:r>
      <w:r w:rsidR="00B16F01">
        <w:t xml:space="preserve">opyrights is one that can be very tricky to </w:t>
      </w:r>
      <w:r w:rsidR="00B16F01">
        <w:lastRenderedPageBreak/>
        <w:t>handle</w:t>
      </w:r>
      <w:sdt>
        <w:sdtPr>
          <w:id w:val="32543450"/>
          <w:citation/>
        </w:sdtPr>
        <w:sdtContent>
          <w:fldSimple w:instr=" CITATION Pat91 \l 1033 ">
            <w:r w:rsidR="00837789">
              <w:rPr>
                <w:noProof/>
              </w:rPr>
              <w:t xml:space="preserve"> (Patterson and Lindberg)</w:t>
            </w:r>
          </w:fldSimple>
        </w:sdtContent>
      </w:sdt>
      <w:r w:rsidR="00B16F01">
        <w:t xml:space="preserve">.  </w:t>
      </w:r>
      <w:r w:rsidR="00122B9F">
        <w:t>Copyright law in the US, and through out the entire world, is complex and convoluted</w:t>
      </w:r>
      <w:sdt>
        <w:sdtPr>
          <w:id w:val="32543452"/>
          <w:citation/>
        </w:sdtPr>
        <w:sdtContent>
          <w:fldSimple w:instr=" CITATION Sta09 \l 1033 ">
            <w:r w:rsidR="0045731F">
              <w:rPr>
                <w:noProof/>
              </w:rPr>
              <w:t xml:space="preserve"> (Stanford Center for Internet &amp; Society)</w:t>
            </w:r>
          </w:fldSimple>
        </w:sdtContent>
      </w:sdt>
      <w:r w:rsidR="00122B9F">
        <w:t xml:space="preserve">.  The laws and definitions that govern it have changed so drastically that the original lawmakers </w:t>
      </w:r>
      <w:r>
        <w:t>would not</w:t>
      </w:r>
      <w:r w:rsidR="00122B9F">
        <w:t xml:space="preserve"> recognize it at all.  </w:t>
      </w:r>
      <w:r>
        <w:t xml:space="preserve">Now that we are in the computer age things like copyrights and so-called “intellectual property” are forced to fit the concept of digital media.  </w:t>
      </w:r>
      <w:r w:rsidR="00FB7670">
        <w:t>Nevertheless, software development needs to abide by the laws as the</w:t>
      </w:r>
      <w:r w:rsidR="008329EB">
        <w:t>y are.</w:t>
      </w:r>
      <w:r w:rsidR="00837789">
        <w:t xml:space="preserve">  For example, o</w:t>
      </w:r>
      <w:r w:rsidR="00CA40D5">
        <w:t xml:space="preserve">ver the last decade, a number of software related copyright infringement cases have come up.  </w:t>
      </w:r>
      <w:r w:rsidR="008329EB">
        <w:t xml:space="preserve">The </w:t>
      </w:r>
      <w:r w:rsidR="008329EB" w:rsidRPr="008329EB">
        <w:t>BlackBerry Lawsuit</w:t>
      </w:r>
      <w:sdt>
        <w:sdtPr>
          <w:id w:val="32543447"/>
          <w:citation/>
        </w:sdtPr>
        <w:sdtContent>
          <w:fldSimple w:instr=" CITATION Rob06 \l 1033 ">
            <w:r w:rsidR="008329EB">
              <w:rPr>
                <w:noProof/>
              </w:rPr>
              <w:t xml:space="preserve"> (Pegoraro)</w:t>
            </w:r>
          </w:fldSimple>
        </w:sdtContent>
      </w:sdt>
      <w:r w:rsidR="008329EB">
        <w:t xml:space="preserve"> and Amazon’s suit against Barns and Noble</w:t>
      </w:r>
      <w:sdt>
        <w:sdtPr>
          <w:id w:val="32543448"/>
          <w:citation/>
        </w:sdtPr>
        <w:sdtContent>
          <w:fldSimple w:instr=" CITATION Rac99 \l 1033 ">
            <w:r w:rsidR="004244D6">
              <w:rPr>
                <w:noProof/>
              </w:rPr>
              <w:t xml:space="preserve"> (Chalmers)</w:t>
            </w:r>
          </w:fldSimple>
        </w:sdtContent>
      </w:sdt>
      <w:r w:rsidR="00C47AC4">
        <w:t xml:space="preserve"> along with SCO sues everyone</w:t>
      </w:r>
      <w:sdt>
        <w:sdtPr>
          <w:id w:val="32543449"/>
          <w:citation/>
        </w:sdtPr>
        <w:sdtContent>
          <w:fldSimple w:instr=" CITATION Pam09 \l 1033 ">
            <w:r w:rsidR="00C47AC4">
              <w:rPr>
                <w:noProof/>
              </w:rPr>
              <w:t xml:space="preserve"> (Pamela Jones)</w:t>
            </w:r>
          </w:fldSimple>
        </w:sdtContent>
      </w:sdt>
      <w:r w:rsidR="00236C49">
        <w:t xml:space="preserve"> are some of the cases which typify the complexity of copyrights in the digital age.</w:t>
      </w:r>
    </w:p>
    <w:p w:rsidR="00837789" w:rsidRDefault="00984E52" w:rsidP="00DA6DDD">
      <w:pPr>
        <w:spacing w:line="480" w:lineRule="auto"/>
        <w:ind w:firstLine="720"/>
        <w:rPr>
          <w:bCs/>
        </w:rPr>
      </w:pPr>
      <w:r>
        <w:t>In order to address these and other pitfalls in the modern software development arena, has worked to formulate a</w:t>
      </w:r>
      <w:r w:rsidRPr="00E30963">
        <w:t xml:space="preserve"> </w:t>
      </w:r>
      <w:r w:rsidRPr="00E30963">
        <w:rPr>
          <w:bCs/>
        </w:rPr>
        <w:t>Code of Ethics</w:t>
      </w:r>
      <w:r>
        <w:rPr>
          <w:bCs/>
        </w:rPr>
        <w:t xml:space="preserve"> for developers.  </w:t>
      </w:r>
      <w:r w:rsidR="00E30963">
        <w:rPr>
          <w:bCs/>
        </w:rPr>
        <w:t>The most prominent of these is the “</w:t>
      </w:r>
      <w:bookmarkStart w:id="0" w:name="full"/>
      <w:r w:rsidR="00E30963" w:rsidRPr="00E30963">
        <w:rPr>
          <w:bCs/>
        </w:rPr>
        <w:t>Software Engineering Code of Ethics and Professional Practice</w:t>
      </w:r>
      <w:bookmarkEnd w:id="0"/>
      <w:r w:rsidR="00E30963" w:rsidRPr="000A3A1F">
        <w:rPr>
          <w:bCs/>
        </w:rPr>
        <w:t xml:space="preserve">” </w:t>
      </w:r>
      <w:r w:rsidR="000A3A1F" w:rsidRPr="000A3A1F">
        <w:rPr>
          <w:bCs/>
        </w:rPr>
        <w:t>recommended by the ACM/IEEE-CS Joint Task Force</w:t>
      </w:r>
      <w:sdt>
        <w:sdtPr>
          <w:rPr>
            <w:bCs/>
          </w:rPr>
          <w:id w:val="32543451"/>
          <w:citation/>
        </w:sdtPr>
        <w:sdtContent>
          <w:r w:rsidR="000A3A1F">
            <w:rPr>
              <w:bCs/>
            </w:rPr>
            <w:fldChar w:fldCharType="begin"/>
          </w:r>
          <w:r w:rsidR="000A3A1F">
            <w:rPr>
              <w:bCs/>
            </w:rPr>
            <w:instrText xml:space="preserve"> CITATION Ass99 \l 1033 </w:instrText>
          </w:r>
          <w:r w:rsidR="000A3A1F">
            <w:rPr>
              <w:bCs/>
            </w:rPr>
            <w:fldChar w:fldCharType="separate"/>
          </w:r>
          <w:r w:rsidR="000A3A1F">
            <w:rPr>
              <w:bCs/>
              <w:noProof/>
            </w:rPr>
            <w:t xml:space="preserve"> </w:t>
          </w:r>
          <w:r w:rsidR="000A3A1F">
            <w:rPr>
              <w:noProof/>
            </w:rPr>
            <w:t>(Association for Computing Machinery, Inc. and the Institute for Electrical and Electronics Engineers, Inc.)</w:t>
          </w:r>
          <w:r w:rsidR="000A3A1F">
            <w:rPr>
              <w:bCs/>
            </w:rPr>
            <w:fldChar w:fldCharType="end"/>
          </w:r>
        </w:sdtContent>
      </w:sdt>
      <w:r w:rsidR="000A3A1F">
        <w:rPr>
          <w:bCs/>
        </w:rPr>
        <w:t xml:space="preserve">.  </w:t>
      </w:r>
      <w:r>
        <w:rPr>
          <w:bCs/>
        </w:rPr>
        <w:t>This document is considered the “</w:t>
      </w:r>
      <w:r w:rsidRPr="000A3A1F">
        <w:rPr>
          <w:bCs/>
        </w:rPr>
        <w:t>the standard for teaching and practicing software engineering”</w:t>
      </w:r>
      <w:r>
        <w:rPr>
          <w:bCs/>
        </w:rPr>
        <w:t xml:space="preserve"> and is a guideline for the software development community.  </w:t>
      </w:r>
      <w:r w:rsidR="00DA6DDD">
        <w:rPr>
          <w:bCs/>
        </w:rPr>
        <w:t>O</w:t>
      </w:r>
      <w:r w:rsidR="00FF1F33">
        <w:rPr>
          <w:bCs/>
        </w:rPr>
        <w:t>ther resource</w:t>
      </w:r>
      <w:r w:rsidR="00DA6DDD">
        <w:rPr>
          <w:bCs/>
        </w:rPr>
        <w:t>s</w:t>
      </w:r>
      <w:r w:rsidR="00FF1F33">
        <w:rPr>
          <w:bCs/>
        </w:rPr>
        <w:t xml:space="preserve"> available </w:t>
      </w:r>
      <w:r w:rsidR="00DA6DDD">
        <w:rPr>
          <w:bCs/>
        </w:rPr>
        <w:t>that</w:t>
      </w:r>
      <w:r w:rsidR="00FF1F33">
        <w:rPr>
          <w:bCs/>
        </w:rPr>
        <w:t xml:space="preserve"> addresses this issue </w:t>
      </w:r>
      <w:r w:rsidR="00DA6DDD">
        <w:rPr>
          <w:bCs/>
        </w:rPr>
        <w:t>are</w:t>
      </w:r>
      <w:r w:rsidR="00FF1F33">
        <w:rPr>
          <w:bCs/>
        </w:rPr>
        <w:t xml:space="preserve"> the book</w:t>
      </w:r>
      <w:r w:rsidR="00DA6DDD">
        <w:rPr>
          <w:bCs/>
        </w:rPr>
        <w:t>s</w:t>
      </w:r>
      <w:r w:rsidR="00FF1F33">
        <w:rPr>
          <w:bCs/>
        </w:rPr>
        <w:t xml:space="preserve"> “</w:t>
      </w:r>
      <w:r w:rsidR="00FF1F33" w:rsidRPr="00FF1F33">
        <w:rPr>
          <w:bCs/>
        </w:rPr>
        <w:t>Professional Awareness in Software Engineering</w:t>
      </w:r>
      <w:r w:rsidR="00FF1F33">
        <w:rPr>
          <w:bCs/>
        </w:rPr>
        <w:t xml:space="preserve">” by </w:t>
      </w:r>
      <w:r w:rsidR="00FF1F33" w:rsidRPr="00FF1F33">
        <w:rPr>
          <w:bCs/>
        </w:rPr>
        <w:t>Tom DeMarco</w:t>
      </w:r>
      <w:sdt>
        <w:sdtPr>
          <w:rPr>
            <w:bCs/>
          </w:rPr>
          <w:id w:val="32543454"/>
          <w:citation/>
        </w:sdtPr>
        <w:sdtContent>
          <w:r w:rsidR="00DA6DDD">
            <w:rPr>
              <w:bCs/>
            </w:rPr>
            <w:fldChar w:fldCharType="begin"/>
          </w:r>
          <w:r w:rsidR="00DA6DDD">
            <w:rPr>
              <w:bCs/>
            </w:rPr>
            <w:instrText xml:space="preserve"> CITATION Tom09 \l 1033 </w:instrText>
          </w:r>
          <w:r w:rsidR="00DA6DDD">
            <w:rPr>
              <w:bCs/>
            </w:rPr>
            <w:fldChar w:fldCharType="separate"/>
          </w:r>
          <w:r w:rsidR="00DA6DDD">
            <w:rPr>
              <w:bCs/>
              <w:noProof/>
            </w:rPr>
            <w:t xml:space="preserve"> </w:t>
          </w:r>
          <w:r w:rsidR="00DA6DDD">
            <w:rPr>
              <w:noProof/>
            </w:rPr>
            <w:t>(DeMarco)</w:t>
          </w:r>
          <w:r w:rsidR="00DA6DDD">
            <w:rPr>
              <w:bCs/>
            </w:rPr>
            <w:fldChar w:fldCharType="end"/>
          </w:r>
        </w:sdtContent>
      </w:sdt>
      <w:r w:rsidR="00DA6DDD">
        <w:rPr>
          <w:bCs/>
        </w:rPr>
        <w:t xml:space="preserve"> and “</w:t>
      </w:r>
      <w:r w:rsidR="00DA6DDD" w:rsidRPr="00DA6DDD">
        <w:rPr>
          <w:bCs/>
        </w:rPr>
        <w:t>The ethics of cyberspace”</w:t>
      </w:r>
      <w:r w:rsidR="00DA6DDD">
        <w:rPr>
          <w:bCs/>
        </w:rPr>
        <w:t xml:space="preserve"> by </w:t>
      </w:r>
      <w:r w:rsidR="00DA6DDD" w:rsidRPr="00DA6DDD">
        <w:rPr>
          <w:bCs/>
        </w:rPr>
        <w:t>Cees J. Hamelink</w:t>
      </w:r>
      <w:sdt>
        <w:sdtPr>
          <w:rPr>
            <w:bCs/>
          </w:rPr>
          <w:id w:val="32543460"/>
          <w:citation/>
        </w:sdtPr>
        <w:sdtContent>
          <w:r w:rsidR="00DA6DDD">
            <w:rPr>
              <w:bCs/>
            </w:rPr>
            <w:fldChar w:fldCharType="begin"/>
          </w:r>
          <w:r w:rsidR="00DA6DDD">
            <w:rPr>
              <w:bCs/>
            </w:rPr>
            <w:instrText xml:space="preserve"> CITATION Cee01 \l 1033 </w:instrText>
          </w:r>
          <w:r w:rsidR="00DA6DDD">
            <w:rPr>
              <w:bCs/>
            </w:rPr>
            <w:fldChar w:fldCharType="separate"/>
          </w:r>
          <w:r w:rsidR="00DA6DDD">
            <w:rPr>
              <w:bCs/>
              <w:noProof/>
            </w:rPr>
            <w:t xml:space="preserve"> </w:t>
          </w:r>
          <w:r w:rsidR="00DA6DDD">
            <w:rPr>
              <w:noProof/>
            </w:rPr>
            <w:t>(Hamelink)</w:t>
          </w:r>
          <w:r w:rsidR="00DA6DDD">
            <w:rPr>
              <w:bCs/>
            </w:rPr>
            <w:fldChar w:fldCharType="end"/>
          </w:r>
        </w:sdtContent>
      </w:sdt>
      <w:r w:rsidR="0028120D">
        <w:rPr>
          <w:bCs/>
        </w:rPr>
        <w:t xml:space="preserve">.  </w:t>
      </w:r>
      <w:r>
        <w:rPr>
          <w:bCs/>
        </w:rPr>
        <w:t>An example of unethical behavior is the hypothetical scenario of the “</w:t>
      </w:r>
      <w:r w:rsidRPr="00912A63">
        <w:rPr>
          <w:bCs/>
        </w:rPr>
        <w:t>Case of the Killer Robot</w:t>
      </w:r>
      <w:r>
        <w:rPr>
          <w:bCs/>
        </w:rPr>
        <w:t>”</w:t>
      </w:r>
      <w:sdt>
        <w:sdtPr>
          <w:rPr>
            <w:bCs/>
          </w:rPr>
          <w:id w:val="32543461"/>
          <w:citation/>
        </w:sdtPr>
        <w:sdtContent>
          <w:r>
            <w:rPr>
              <w:bCs/>
            </w:rPr>
            <w:fldChar w:fldCharType="begin"/>
          </w:r>
          <w:r>
            <w:rPr>
              <w:bCs/>
            </w:rPr>
            <w:instrText xml:space="preserve"> CITATION Ric00 \l 1033 </w:instrText>
          </w:r>
          <w:r>
            <w:rPr>
              <w:bCs/>
            </w:rPr>
            <w:fldChar w:fldCharType="separate"/>
          </w:r>
          <w:r>
            <w:rPr>
              <w:bCs/>
              <w:noProof/>
            </w:rPr>
            <w:t xml:space="preserve"> </w:t>
          </w:r>
          <w:r>
            <w:rPr>
              <w:noProof/>
            </w:rPr>
            <w:t>(Epstein)</w:t>
          </w:r>
          <w:r>
            <w:rPr>
              <w:bCs/>
            </w:rPr>
            <w:fldChar w:fldCharType="end"/>
          </w:r>
        </w:sdtContent>
      </w:sdt>
      <w:r>
        <w:rPr>
          <w:bCs/>
        </w:rPr>
        <w:t>.</w:t>
      </w:r>
    </w:p>
    <w:p w:rsidR="00912A63" w:rsidRDefault="00912A63" w:rsidP="00DA6DDD">
      <w:pPr>
        <w:spacing w:line="480" w:lineRule="auto"/>
        <w:ind w:firstLine="720"/>
        <w:rPr>
          <w:bCs/>
        </w:rPr>
      </w:pPr>
      <w:r>
        <w:rPr>
          <w:bCs/>
        </w:rPr>
        <w:t xml:space="preserve">In the final analysis, </w:t>
      </w:r>
      <w:r w:rsidR="00D06A5B">
        <w:rPr>
          <w:bCs/>
        </w:rPr>
        <w:t xml:space="preserve">software engineering for games and applications not only </w:t>
      </w:r>
      <w:r w:rsidR="00984E52">
        <w:rPr>
          <w:bCs/>
        </w:rPr>
        <w:t>have</w:t>
      </w:r>
      <w:r w:rsidR="00D06A5B">
        <w:rPr>
          <w:bCs/>
        </w:rPr>
        <w:t xml:space="preserve"> practical matters to contend with, like development models</w:t>
      </w:r>
      <w:r w:rsidR="00984E52">
        <w:rPr>
          <w:bCs/>
        </w:rPr>
        <w:t xml:space="preserve"> and languages</w:t>
      </w:r>
      <w:r w:rsidR="00EE4C51">
        <w:rPr>
          <w:bCs/>
        </w:rPr>
        <w:t>, but must contend with legal and ethical aspects as well.</w:t>
      </w:r>
      <w:r w:rsidR="00984E52">
        <w:rPr>
          <w:bCs/>
        </w:rPr>
        <w:t xml:space="preserve">  </w:t>
      </w:r>
      <w:r w:rsidR="004E0E74">
        <w:rPr>
          <w:bCs/>
        </w:rPr>
        <w:t xml:space="preserve">When all of these factors align properly the product, be it </w:t>
      </w:r>
      <w:r w:rsidR="004E0E74">
        <w:rPr>
          <w:bCs/>
        </w:rPr>
        <w:lastRenderedPageBreak/>
        <w:t>the next great game or killer app, will be both technically and functionally superior.  This is worth the effort.</w:t>
      </w:r>
    </w:p>
    <w:p w:rsidR="004E0E74" w:rsidRDefault="004E0E74">
      <w:pPr>
        <w:spacing w:after="200" w:line="276" w:lineRule="auto"/>
        <w:rPr>
          <w:bCs/>
        </w:rPr>
      </w:pPr>
      <w:r>
        <w:rPr>
          <w:bCs/>
        </w:rPr>
        <w:br w:type="page"/>
      </w:r>
    </w:p>
    <w:p w:rsidR="004E0E74" w:rsidRDefault="004E0E74" w:rsidP="004E0E74">
      <w:pPr>
        <w:spacing w:line="480" w:lineRule="auto"/>
        <w:ind w:firstLine="720"/>
        <w:jc w:val="center"/>
        <w:rPr>
          <w:bCs/>
        </w:rPr>
      </w:pPr>
      <w:r>
        <w:rPr>
          <w:bCs/>
        </w:rPr>
        <w:lastRenderedPageBreak/>
        <w:t>Works Cited</w:t>
      </w:r>
    </w:p>
    <w:p w:rsidR="00CC1A0A" w:rsidRDefault="004E0E74" w:rsidP="004E0E74">
      <w:pPr>
        <w:pStyle w:val="Bibliography"/>
        <w:rPr>
          <w:noProof/>
        </w:rPr>
      </w:pPr>
      <w:r>
        <w:rPr>
          <w:bCs/>
        </w:rPr>
        <w:fldChar w:fldCharType="begin"/>
      </w:r>
      <w:r>
        <w:rPr>
          <w:bCs/>
        </w:rPr>
        <w:instrText xml:space="preserve"> BIBLIOGRAPHY  \l 1033 </w:instrText>
      </w:r>
      <w:r>
        <w:rPr>
          <w:bCs/>
        </w:rPr>
        <w:fldChar w:fldCharType="separate"/>
      </w:r>
      <w:r>
        <w:rPr>
          <w:noProof/>
        </w:rPr>
        <w:t xml:space="preserve">Association for Computing Machinery, Inc. and the Institute for Electrical and Electronics </w:t>
      </w:r>
    </w:p>
    <w:p w:rsidR="00CC1A0A" w:rsidRDefault="00CC1A0A" w:rsidP="004E0E74">
      <w:pPr>
        <w:pStyle w:val="Bibliography"/>
        <w:rPr>
          <w:noProof/>
        </w:rPr>
      </w:pPr>
      <w:r>
        <w:rPr>
          <w:noProof/>
        </w:rPr>
        <w:tab/>
      </w:r>
      <w:r w:rsidR="004E0E74">
        <w:rPr>
          <w:noProof/>
        </w:rPr>
        <w:t>Engineers, Inc. "Software Engineering Code of Ethics and Professional Practice." 1999.</w:t>
      </w:r>
    </w:p>
    <w:p w:rsidR="00CC1A0A" w:rsidRDefault="004E0E74" w:rsidP="00CC1A0A">
      <w:pPr>
        <w:pStyle w:val="Bibliography"/>
        <w:ind w:firstLine="720"/>
        <w:rPr>
          <w:noProof/>
        </w:rPr>
      </w:pPr>
      <w:r>
        <w:rPr>
          <w:noProof/>
          <w:u w:val="single"/>
        </w:rPr>
        <w:t>Association for Computing Machinery.</w:t>
      </w:r>
      <w:r>
        <w:rPr>
          <w:noProof/>
        </w:rPr>
        <w:t xml:space="preserve"> 27 June 2009 </w:t>
      </w:r>
    </w:p>
    <w:p w:rsidR="004E0E74" w:rsidRDefault="004E0E74" w:rsidP="00CC1A0A">
      <w:pPr>
        <w:pStyle w:val="Bibliography"/>
        <w:ind w:firstLine="720"/>
        <w:rPr>
          <w:noProof/>
        </w:rPr>
      </w:pPr>
      <w:r>
        <w:rPr>
          <w:noProof/>
        </w:rPr>
        <w:t>&lt;http://www.acm.org/about/se-code&gt;.</w:t>
      </w:r>
    </w:p>
    <w:p w:rsidR="004E0E74" w:rsidRPr="004E0E74" w:rsidRDefault="004E0E74" w:rsidP="004E0E74"/>
    <w:p w:rsidR="00CC1A0A" w:rsidRDefault="004E0E74" w:rsidP="004E0E74">
      <w:pPr>
        <w:pStyle w:val="Bibliography"/>
        <w:rPr>
          <w:noProof/>
        </w:rPr>
      </w:pPr>
      <w:r>
        <w:rPr>
          <w:noProof/>
        </w:rPr>
        <w:t xml:space="preserve">Chalmers, Rachel. "Amazon Sues Barnesandnoble.com for Patent Infringement." 25 October </w:t>
      </w:r>
    </w:p>
    <w:p w:rsidR="00CC1A0A" w:rsidRDefault="00CC1A0A" w:rsidP="004E0E74">
      <w:pPr>
        <w:pStyle w:val="Bibliography"/>
        <w:rPr>
          <w:noProof/>
        </w:rPr>
      </w:pPr>
      <w:r>
        <w:rPr>
          <w:noProof/>
        </w:rPr>
        <w:tab/>
      </w:r>
      <w:r w:rsidR="004E0E74">
        <w:rPr>
          <w:noProof/>
        </w:rPr>
        <w:t xml:space="preserve">1999. </w:t>
      </w:r>
      <w:r w:rsidR="004E0E74">
        <w:rPr>
          <w:noProof/>
          <w:u w:val="single"/>
        </w:rPr>
        <w:t>Find Articles at BNET.</w:t>
      </w:r>
      <w:r w:rsidR="004E0E74">
        <w:rPr>
          <w:noProof/>
        </w:rPr>
        <w:t xml:space="preserve"> 27 June 2009 </w:t>
      </w:r>
    </w:p>
    <w:p w:rsidR="004E0E74" w:rsidRDefault="00CC1A0A" w:rsidP="004E0E74">
      <w:pPr>
        <w:pStyle w:val="Bibliography"/>
        <w:rPr>
          <w:noProof/>
        </w:rPr>
      </w:pPr>
      <w:r>
        <w:rPr>
          <w:noProof/>
        </w:rPr>
        <w:tab/>
      </w:r>
      <w:r w:rsidR="004E0E74">
        <w:rPr>
          <w:noProof/>
        </w:rPr>
        <w:t>&lt;http://findarticles.com/p/articles/mi_m0CGN/is_3775/ai_56914605/&gt;.</w:t>
      </w:r>
    </w:p>
    <w:p w:rsidR="004E0E74" w:rsidRDefault="004E0E74" w:rsidP="004E0E74">
      <w:pPr>
        <w:pStyle w:val="Bibliography"/>
        <w:rPr>
          <w:noProof/>
        </w:rPr>
      </w:pPr>
    </w:p>
    <w:p w:rsidR="00CC1A0A" w:rsidRDefault="004E0E74" w:rsidP="004E0E74">
      <w:pPr>
        <w:pStyle w:val="Bibliography"/>
        <w:rPr>
          <w:noProof/>
        </w:rPr>
      </w:pPr>
      <w:r>
        <w:rPr>
          <w:noProof/>
        </w:rPr>
        <w:t xml:space="preserve">DeMarco, Tom. "Professional Awareness in Software Engineering." </w:t>
      </w:r>
      <w:r>
        <w:rPr>
          <w:noProof/>
          <w:u w:val="single"/>
        </w:rPr>
        <w:t>The Atlantic Systems Guild.</w:t>
      </w:r>
      <w:r>
        <w:rPr>
          <w:noProof/>
        </w:rPr>
        <w:t xml:space="preserve"> </w:t>
      </w:r>
    </w:p>
    <w:p w:rsidR="004E0E74" w:rsidRDefault="00CC1A0A" w:rsidP="004E0E74">
      <w:pPr>
        <w:pStyle w:val="Bibliography"/>
        <w:rPr>
          <w:noProof/>
        </w:rPr>
      </w:pPr>
      <w:r>
        <w:rPr>
          <w:noProof/>
        </w:rPr>
        <w:tab/>
      </w:r>
      <w:r w:rsidR="004E0E74">
        <w:rPr>
          <w:noProof/>
        </w:rPr>
        <w:t>27 June 2009 &lt;http://www.systemsguild.com/GuildSite/TDM/Professionalism.html&gt;.</w:t>
      </w:r>
    </w:p>
    <w:p w:rsidR="004E0E74" w:rsidRDefault="004E0E74" w:rsidP="004E0E74">
      <w:pPr>
        <w:pStyle w:val="Bibliography"/>
        <w:rPr>
          <w:noProof/>
        </w:rPr>
      </w:pPr>
    </w:p>
    <w:p w:rsidR="00CC1A0A" w:rsidRDefault="004E0E74" w:rsidP="004E0E74">
      <w:pPr>
        <w:pStyle w:val="Bibliography"/>
        <w:rPr>
          <w:noProof/>
        </w:rPr>
      </w:pPr>
      <w:r>
        <w:rPr>
          <w:noProof/>
        </w:rPr>
        <w:t xml:space="preserve">Epstein, Richard G. "Silicon Techtronics Employee Admits Faking Software Tests." 2000. </w:t>
      </w:r>
    </w:p>
    <w:p w:rsidR="00CC1A0A" w:rsidRDefault="00CC1A0A" w:rsidP="004E0E74">
      <w:pPr>
        <w:pStyle w:val="Bibliography"/>
        <w:rPr>
          <w:noProof/>
        </w:rPr>
      </w:pPr>
      <w:r>
        <w:rPr>
          <w:noProof/>
        </w:rPr>
        <w:tab/>
      </w:r>
      <w:r w:rsidR="004E0E74">
        <w:rPr>
          <w:noProof/>
          <w:u w:val="single"/>
        </w:rPr>
        <w:t>Online Ethics Center for Engineering.</w:t>
      </w:r>
      <w:r w:rsidR="004E0E74">
        <w:rPr>
          <w:noProof/>
        </w:rPr>
        <w:t xml:space="preserve"> 27 June 2009 </w:t>
      </w:r>
    </w:p>
    <w:p w:rsidR="004E0E74" w:rsidRDefault="00CC1A0A" w:rsidP="004E0E74">
      <w:pPr>
        <w:pStyle w:val="Bibliography"/>
        <w:rPr>
          <w:noProof/>
        </w:rPr>
      </w:pPr>
      <w:r>
        <w:rPr>
          <w:noProof/>
        </w:rPr>
        <w:tab/>
      </w:r>
      <w:r w:rsidR="004E0E74">
        <w:rPr>
          <w:noProof/>
        </w:rPr>
        <w:t>&lt;http://www.onlineethics.org/CMS/computers/compcases/killerrobot.aspx&gt;.</w:t>
      </w:r>
    </w:p>
    <w:p w:rsidR="004E0E74" w:rsidRDefault="004E0E74" w:rsidP="004E0E74">
      <w:pPr>
        <w:pStyle w:val="Bibliography"/>
        <w:rPr>
          <w:noProof/>
        </w:rPr>
      </w:pPr>
    </w:p>
    <w:p w:rsidR="004E0E74" w:rsidRDefault="004E0E74" w:rsidP="004E0E74">
      <w:pPr>
        <w:pStyle w:val="Bibliography"/>
        <w:rPr>
          <w:noProof/>
        </w:rPr>
      </w:pPr>
      <w:r>
        <w:rPr>
          <w:noProof/>
        </w:rPr>
        <w:t xml:space="preserve">Hamelink, Cees J. </w:t>
      </w:r>
      <w:r>
        <w:rPr>
          <w:noProof/>
          <w:u w:val="single"/>
        </w:rPr>
        <w:t>The ethics of cyberspace.</w:t>
      </w:r>
      <w:r>
        <w:rPr>
          <w:noProof/>
        </w:rPr>
        <w:t xml:space="preserve"> Sage Publications Ltd, 2001.</w:t>
      </w:r>
    </w:p>
    <w:p w:rsidR="00CC1A0A" w:rsidRPr="00CC1A0A" w:rsidRDefault="00CC1A0A" w:rsidP="00CC1A0A"/>
    <w:p w:rsidR="004E0E74" w:rsidRDefault="004E0E74" w:rsidP="004E0E74">
      <w:pPr>
        <w:pStyle w:val="Bibliography"/>
        <w:rPr>
          <w:noProof/>
        </w:rPr>
      </w:pPr>
      <w:r>
        <w:rPr>
          <w:noProof/>
        </w:rPr>
        <w:t xml:space="preserve">Pamela Jones, et. al. </w:t>
      </w:r>
      <w:r>
        <w:rPr>
          <w:noProof/>
          <w:u w:val="single"/>
        </w:rPr>
        <w:t>Groklaw.</w:t>
      </w:r>
      <w:r>
        <w:rPr>
          <w:noProof/>
        </w:rPr>
        <w:t xml:space="preserve"> 2003-2009. 27 June 2009 &lt;http://www.groklaw.net&gt;.</w:t>
      </w:r>
    </w:p>
    <w:p w:rsidR="004E0E74" w:rsidRDefault="004E0E74" w:rsidP="004E0E74">
      <w:pPr>
        <w:pStyle w:val="Bibliography"/>
        <w:rPr>
          <w:noProof/>
        </w:rPr>
      </w:pPr>
    </w:p>
    <w:p w:rsidR="00CC1A0A" w:rsidRDefault="004E0E74" w:rsidP="004E0E74">
      <w:pPr>
        <w:pStyle w:val="Bibliography"/>
        <w:rPr>
          <w:noProof/>
        </w:rPr>
      </w:pPr>
      <w:r>
        <w:rPr>
          <w:noProof/>
        </w:rPr>
        <w:t xml:space="preserve">Patterson, Lyman Ray and Stanley W. Lindberg. </w:t>
      </w:r>
      <w:r>
        <w:rPr>
          <w:noProof/>
          <w:u w:val="single"/>
        </w:rPr>
        <w:t>The nature of copyright.</w:t>
      </w:r>
      <w:r>
        <w:rPr>
          <w:noProof/>
        </w:rPr>
        <w:t xml:space="preserve"> University of Georgia </w:t>
      </w:r>
    </w:p>
    <w:p w:rsidR="004E0E74" w:rsidRDefault="00CC1A0A" w:rsidP="004E0E74">
      <w:pPr>
        <w:pStyle w:val="Bibliography"/>
        <w:rPr>
          <w:noProof/>
        </w:rPr>
      </w:pPr>
      <w:r>
        <w:rPr>
          <w:noProof/>
        </w:rPr>
        <w:tab/>
      </w:r>
      <w:r w:rsidR="004E0E74">
        <w:rPr>
          <w:noProof/>
        </w:rPr>
        <w:t>Press, 1991.</w:t>
      </w:r>
    </w:p>
    <w:p w:rsidR="004E0E74" w:rsidRDefault="004E0E74" w:rsidP="004E0E74">
      <w:pPr>
        <w:pStyle w:val="Bibliography"/>
        <w:rPr>
          <w:noProof/>
        </w:rPr>
      </w:pPr>
    </w:p>
    <w:p w:rsidR="00CC1A0A" w:rsidRDefault="004E0E74" w:rsidP="004E0E74">
      <w:pPr>
        <w:pStyle w:val="Bibliography"/>
        <w:rPr>
          <w:noProof/>
        </w:rPr>
      </w:pPr>
      <w:r>
        <w:rPr>
          <w:noProof/>
        </w:rPr>
        <w:t xml:space="preserve">Pegoraro, Rob. "BlackBerry Lawsuit Is Patently Absurd." 25 February 2006. </w:t>
      </w:r>
    </w:p>
    <w:p w:rsidR="004E0E74" w:rsidRDefault="00CC1A0A" w:rsidP="004E0E74">
      <w:pPr>
        <w:pStyle w:val="Bibliography"/>
        <w:rPr>
          <w:noProof/>
        </w:rPr>
      </w:pPr>
      <w:r>
        <w:rPr>
          <w:noProof/>
        </w:rPr>
        <w:tab/>
      </w:r>
      <w:r w:rsidR="004E0E74">
        <w:rPr>
          <w:noProof/>
          <w:u w:val="single"/>
        </w:rPr>
        <w:t>washingtonpost.com.</w:t>
      </w:r>
      <w:r w:rsidR="004E0E74">
        <w:rPr>
          <w:noProof/>
        </w:rPr>
        <w:t xml:space="preserve"> 27 June 2009 &lt;http://lispurl.com/caaadddadddadar&gt;.</w:t>
      </w:r>
    </w:p>
    <w:p w:rsidR="004E0E74" w:rsidRDefault="004E0E74" w:rsidP="004E0E74">
      <w:pPr>
        <w:pStyle w:val="Bibliography"/>
        <w:rPr>
          <w:noProof/>
        </w:rPr>
      </w:pPr>
    </w:p>
    <w:p w:rsidR="00CC1A0A" w:rsidRDefault="004E0E74" w:rsidP="004E0E74">
      <w:pPr>
        <w:pStyle w:val="Bibliography"/>
        <w:rPr>
          <w:noProof/>
        </w:rPr>
      </w:pPr>
      <w:r>
        <w:rPr>
          <w:noProof/>
        </w:rPr>
        <w:t xml:space="preserve">Radding, Alan. "Agile Programming Systems." 4 February 2002. </w:t>
      </w:r>
      <w:r>
        <w:rPr>
          <w:noProof/>
          <w:u w:val="single"/>
        </w:rPr>
        <w:t>Computerworld.</w:t>
      </w:r>
      <w:r>
        <w:rPr>
          <w:noProof/>
        </w:rPr>
        <w:t xml:space="preserve"> 28 June 2009 </w:t>
      </w:r>
    </w:p>
    <w:p w:rsidR="004E0E74" w:rsidRDefault="00CC1A0A" w:rsidP="004E0E74">
      <w:pPr>
        <w:pStyle w:val="Bibliography"/>
        <w:rPr>
          <w:noProof/>
        </w:rPr>
      </w:pPr>
      <w:r>
        <w:rPr>
          <w:noProof/>
        </w:rPr>
        <w:tab/>
      </w:r>
      <w:r w:rsidR="004E0E74">
        <w:rPr>
          <w:noProof/>
        </w:rPr>
        <w:t>&lt;http://is.gd/1gEq1&gt;.</w:t>
      </w:r>
    </w:p>
    <w:p w:rsidR="004E0E74" w:rsidRDefault="004E0E74" w:rsidP="004E0E74">
      <w:pPr>
        <w:pStyle w:val="Bibliography"/>
        <w:rPr>
          <w:noProof/>
        </w:rPr>
      </w:pPr>
    </w:p>
    <w:p w:rsidR="00CC1A0A" w:rsidRDefault="004E0E74" w:rsidP="004E0E74">
      <w:pPr>
        <w:pStyle w:val="Bibliography"/>
        <w:rPr>
          <w:noProof/>
        </w:rPr>
      </w:pPr>
      <w:r>
        <w:rPr>
          <w:noProof/>
        </w:rPr>
        <w:t xml:space="preserve">Stanford Center for Internet &amp; Society. "Frequently Asked Questions (and Answers) about </w:t>
      </w:r>
    </w:p>
    <w:p w:rsidR="00CC1A0A" w:rsidRDefault="00CC1A0A" w:rsidP="004E0E74">
      <w:pPr>
        <w:pStyle w:val="Bibliography"/>
        <w:rPr>
          <w:noProof/>
        </w:rPr>
      </w:pPr>
      <w:r>
        <w:rPr>
          <w:noProof/>
        </w:rPr>
        <w:tab/>
      </w:r>
      <w:r w:rsidR="004E0E74">
        <w:rPr>
          <w:noProof/>
        </w:rPr>
        <w:t xml:space="preserve">Piracy or Copyright Infringement." </w:t>
      </w:r>
      <w:r w:rsidR="004E0E74">
        <w:rPr>
          <w:noProof/>
          <w:u w:val="single"/>
        </w:rPr>
        <w:t>Chilling Effects Clearinghouse.</w:t>
      </w:r>
      <w:r w:rsidR="004E0E74">
        <w:rPr>
          <w:noProof/>
        </w:rPr>
        <w:t xml:space="preserve"> 27 June 2009 </w:t>
      </w:r>
    </w:p>
    <w:p w:rsidR="004E0E74" w:rsidRDefault="00CC1A0A" w:rsidP="004E0E74">
      <w:pPr>
        <w:pStyle w:val="Bibliography"/>
        <w:rPr>
          <w:noProof/>
        </w:rPr>
      </w:pPr>
      <w:r>
        <w:rPr>
          <w:noProof/>
        </w:rPr>
        <w:tab/>
      </w:r>
      <w:r w:rsidR="004E0E74">
        <w:rPr>
          <w:noProof/>
        </w:rPr>
        <w:t>&lt;http://www.chillingeffects.org/piracy/faq.cgi&gt;.</w:t>
      </w:r>
    </w:p>
    <w:p w:rsidR="00CC1A0A" w:rsidRDefault="00CC1A0A" w:rsidP="004E0E74">
      <w:pPr>
        <w:pStyle w:val="Bibliography"/>
        <w:rPr>
          <w:noProof/>
        </w:rPr>
      </w:pPr>
    </w:p>
    <w:p w:rsidR="004E0E74" w:rsidRDefault="004E0E74" w:rsidP="004E0E74">
      <w:pPr>
        <w:pStyle w:val="Bibliography"/>
        <w:rPr>
          <w:noProof/>
        </w:rPr>
      </w:pPr>
      <w:r>
        <w:rPr>
          <w:noProof/>
        </w:rPr>
        <w:t xml:space="preserve">US Army. </w:t>
      </w:r>
      <w:r>
        <w:rPr>
          <w:noProof/>
          <w:u w:val="single"/>
        </w:rPr>
        <w:t>Army Knowledge Online (AKO).</w:t>
      </w:r>
      <w:r>
        <w:rPr>
          <w:noProof/>
        </w:rPr>
        <w:t xml:space="preserve"> &lt;http://www.us.army.mil&gt;.</w:t>
      </w:r>
    </w:p>
    <w:p w:rsidR="004E0E74" w:rsidRPr="00DA6DDD" w:rsidRDefault="004E0E74" w:rsidP="004E0E74">
      <w:pPr>
        <w:spacing w:line="480" w:lineRule="auto"/>
        <w:ind w:firstLine="720"/>
        <w:rPr>
          <w:bCs/>
        </w:rPr>
      </w:pPr>
      <w:r>
        <w:rPr>
          <w:bCs/>
        </w:rPr>
        <w:fldChar w:fldCharType="end"/>
      </w:r>
    </w:p>
    <w:sectPr w:rsidR="004E0E74" w:rsidRPr="00DA6DDD" w:rsidSect="00A4700C">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269" w:rsidRDefault="00B20269">
      <w:r>
        <w:separator/>
      </w:r>
    </w:p>
  </w:endnote>
  <w:endnote w:type="continuationSeparator" w:id="0">
    <w:p w:rsidR="00B20269" w:rsidRDefault="00B202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269" w:rsidRDefault="00B20269">
      <w:r>
        <w:separator/>
      </w:r>
    </w:p>
  </w:footnote>
  <w:footnote w:type="continuationSeparator" w:id="0">
    <w:p w:rsidR="00B20269" w:rsidRDefault="00B202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E87" w:rsidRDefault="006673AF">
    <w:pPr>
      <w:pStyle w:val="Header"/>
      <w:jc w:val="right"/>
    </w:pPr>
    <w:r>
      <w:t>Klemmer</w:t>
    </w:r>
    <w:r w:rsidR="00164E87">
      <w:t xml:space="preserve"> </w:t>
    </w:r>
    <w:r w:rsidR="00FC24BC">
      <w:rPr>
        <w:rStyle w:val="PageNumber"/>
      </w:rPr>
      <w:fldChar w:fldCharType="begin"/>
    </w:r>
    <w:r w:rsidR="00164E87">
      <w:rPr>
        <w:rStyle w:val="PageNumber"/>
      </w:rPr>
      <w:instrText xml:space="preserve"> PAGE </w:instrText>
    </w:r>
    <w:r w:rsidR="00FC24BC">
      <w:rPr>
        <w:rStyle w:val="PageNumber"/>
      </w:rPr>
      <w:fldChar w:fldCharType="separate"/>
    </w:r>
    <w:r w:rsidR="007118A3">
      <w:rPr>
        <w:rStyle w:val="PageNumber"/>
        <w:noProof/>
      </w:rPr>
      <w:t>1</w:t>
    </w:r>
    <w:r w:rsidR="00FC24BC">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rsids>
    <w:rsidRoot w:val="007A11C4"/>
    <w:rsid w:val="00026D66"/>
    <w:rsid w:val="000270F0"/>
    <w:rsid w:val="00044A94"/>
    <w:rsid w:val="0006452F"/>
    <w:rsid w:val="000A3A1F"/>
    <w:rsid w:val="000F1D6D"/>
    <w:rsid w:val="00122B9F"/>
    <w:rsid w:val="00164E87"/>
    <w:rsid w:val="001F7846"/>
    <w:rsid w:val="00236C49"/>
    <w:rsid w:val="0028120D"/>
    <w:rsid w:val="002D289F"/>
    <w:rsid w:val="00390595"/>
    <w:rsid w:val="003C54BA"/>
    <w:rsid w:val="003F111D"/>
    <w:rsid w:val="004244D6"/>
    <w:rsid w:val="00425BA3"/>
    <w:rsid w:val="0045731F"/>
    <w:rsid w:val="004D5376"/>
    <w:rsid w:val="004E0E74"/>
    <w:rsid w:val="00501B2F"/>
    <w:rsid w:val="00533FB7"/>
    <w:rsid w:val="00535683"/>
    <w:rsid w:val="005E006E"/>
    <w:rsid w:val="005E49E2"/>
    <w:rsid w:val="006405D3"/>
    <w:rsid w:val="006673AF"/>
    <w:rsid w:val="006E7B71"/>
    <w:rsid w:val="006F1EA7"/>
    <w:rsid w:val="007118A3"/>
    <w:rsid w:val="007233FE"/>
    <w:rsid w:val="007A11C4"/>
    <w:rsid w:val="008329EB"/>
    <w:rsid w:val="00837789"/>
    <w:rsid w:val="00861562"/>
    <w:rsid w:val="00912A63"/>
    <w:rsid w:val="00944B58"/>
    <w:rsid w:val="00975D0B"/>
    <w:rsid w:val="00984E52"/>
    <w:rsid w:val="009A2A43"/>
    <w:rsid w:val="009C686A"/>
    <w:rsid w:val="009D1DD2"/>
    <w:rsid w:val="00A4700C"/>
    <w:rsid w:val="00A5206B"/>
    <w:rsid w:val="00A64225"/>
    <w:rsid w:val="00A81957"/>
    <w:rsid w:val="00AE6281"/>
    <w:rsid w:val="00AF5CFA"/>
    <w:rsid w:val="00B16F01"/>
    <w:rsid w:val="00B20269"/>
    <w:rsid w:val="00B87462"/>
    <w:rsid w:val="00BD7D76"/>
    <w:rsid w:val="00BF59DA"/>
    <w:rsid w:val="00C47AC4"/>
    <w:rsid w:val="00C51C79"/>
    <w:rsid w:val="00C546B9"/>
    <w:rsid w:val="00C960F8"/>
    <w:rsid w:val="00CA40D5"/>
    <w:rsid w:val="00CB18C5"/>
    <w:rsid w:val="00CC1A0A"/>
    <w:rsid w:val="00D06A5B"/>
    <w:rsid w:val="00D825BC"/>
    <w:rsid w:val="00DA6DDD"/>
    <w:rsid w:val="00DA78F3"/>
    <w:rsid w:val="00DB433F"/>
    <w:rsid w:val="00E30963"/>
    <w:rsid w:val="00E8686C"/>
    <w:rsid w:val="00E91097"/>
    <w:rsid w:val="00E95C5F"/>
    <w:rsid w:val="00EC7594"/>
    <w:rsid w:val="00EE25DB"/>
    <w:rsid w:val="00EE4C51"/>
    <w:rsid w:val="00F91A38"/>
    <w:rsid w:val="00FA02DC"/>
    <w:rsid w:val="00FB7670"/>
    <w:rsid w:val="00FC24BC"/>
    <w:rsid w:val="00FF1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00C"/>
    <w:pPr>
      <w:spacing w:after="0" w:line="240" w:lineRule="auto"/>
    </w:pPr>
    <w:rPr>
      <w:sz w:val="24"/>
      <w:szCs w:val="24"/>
    </w:rPr>
  </w:style>
  <w:style w:type="paragraph" w:styleId="Heading1">
    <w:name w:val="heading 1"/>
    <w:basedOn w:val="Normal"/>
    <w:next w:val="Normal"/>
    <w:link w:val="Heading1Char"/>
    <w:uiPriority w:val="9"/>
    <w:qFormat/>
    <w:rsid w:val="00E309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F1F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700C"/>
    <w:pPr>
      <w:tabs>
        <w:tab w:val="center" w:pos="4320"/>
        <w:tab w:val="right" w:pos="8640"/>
      </w:tabs>
    </w:pPr>
  </w:style>
  <w:style w:type="character" w:customStyle="1" w:styleId="HeaderChar">
    <w:name w:val="Header Char"/>
    <w:basedOn w:val="DefaultParagraphFont"/>
    <w:link w:val="Header"/>
    <w:uiPriority w:val="99"/>
    <w:semiHidden/>
    <w:rsid w:val="00A4700C"/>
    <w:rPr>
      <w:sz w:val="24"/>
      <w:szCs w:val="24"/>
    </w:rPr>
  </w:style>
  <w:style w:type="paragraph" w:styleId="Footer">
    <w:name w:val="footer"/>
    <w:basedOn w:val="Normal"/>
    <w:link w:val="FooterChar"/>
    <w:uiPriority w:val="99"/>
    <w:rsid w:val="00A4700C"/>
    <w:pPr>
      <w:tabs>
        <w:tab w:val="center" w:pos="4320"/>
        <w:tab w:val="right" w:pos="8640"/>
      </w:tabs>
    </w:pPr>
  </w:style>
  <w:style w:type="character" w:customStyle="1" w:styleId="FooterChar">
    <w:name w:val="Footer Char"/>
    <w:basedOn w:val="DefaultParagraphFont"/>
    <w:link w:val="Footer"/>
    <w:uiPriority w:val="99"/>
    <w:semiHidden/>
    <w:rsid w:val="00A4700C"/>
    <w:rPr>
      <w:sz w:val="24"/>
      <w:szCs w:val="24"/>
    </w:rPr>
  </w:style>
  <w:style w:type="character" w:styleId="PageNumber">
    <w:name w:val="page number"/>
    <w:basedOn w:val="DefaultParagraphFont"/>
    <w:uiPriority w:val="99"/>
    <w:rsid w:val="00A4700C"/>
  </w:style>
  <w:style w:type="paragraph" w:styleId="BodyText2">
    <w:name w:val="Body Text 2"/>
    <w:basedOn w:val="Normal"/>
    <w:link w:val="BodyText2Char"/>
    <w:uiPriority w:val="99"/>
    <w:rsid w:val="00A4700C"/>
    <w:pPr>
      <w:spacing w:line="480" w:lineRule="auto"/>
      <w:ind w:left="1440"/>
    </w:pPr>
  </w:style>
  <w:style w:type="character" w:customStyle="1" w:styleId="BodyText2Char">
    <w:name w:val="Body Text 2 Char"/>
    <w:basedOn w:val="DefaultParagraphFont"/>
    <w:link w:val="BodyText2"/>
    <w:uiPriority w:val="99"/>
    <w:semiHidden/>
    <w:rsid w:val="00A4700C"/>
    <w:rPr>
      <w:sz w:val="24"/>
      <w:szCs w:val="24"/>
    </w:rPr>
  </w:style>
  <w:style w:type="paragraph" w:styleId="BalloonText">
    <w:name w:val="Balloon Text"/>
    <w:basedOn w:val="Normal"/>
    <w:link w:val="BalloonTextChar"/>
    <w:uiPriority w:val="99"/>
    <w:semiHidden/>
    <w:rsid w:val="00A4700C"/>
    <w:rPr>
      <w:rFonts w:ascii="Tahoma" w:hAnsi="Tahoma" w:cs="Tahoma"/>
      <w:sz w:val="16"/>
      <w:szCs w:val="16"/>
    </w:rPr>
  </w:style>
  <w:style w:type="character" w:customStyle="1" w:styleId="BalloonTextChar">
    <w:name w:val="Balloon Text Char"/>
    <w:basedOn w:val="DefaultParagraphFont"/>
    <w:link w:val="BalloonText"/>
    <w:uiPriority w:val="99"/>
    <w:semiHidden/>
    <w:rsid w:val="00A4700C"/>
    <w:rPr>
      <w:rFonts w:ascii="Tahoma" w:hAnsi="Tahoma" w:cs="Tahoma"/>
      <w:sz w:val="16"/>
      <w:szCs w:val="16"/>
    </w:rPr>
  </w:style>
  <w:style w:type="paragraph" w:styleId="HTMLPreformatted">
    <w:name w:val="HTML Preformatted"/>
    <w:basedOn w:val="Normal"/>
    <w:link w:val="HTMLPreformattedChar"/>
    <w:uiPriority w:val="99"/>
    <w:semiHidden/>
    <w:unhideWhenUsed/>
    <w:rsid w:val="008329EB"/>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329EB"/>
    <w:rPr>
      <w:rFonts w:ascii="Consolas" w:hAnsi="Consolas"/>
      <w:sz w:val="20"/>
      <w:szCs w:val="20"/>
    </w:rPr>
  </w:style>
  <w:style w:type="character" w:customStyle="1" w:styleId="Heading1Char">
    <w:name w:val="Heading 1 Char"/>
    <w:basedOn w:val="DefaultParagraphFont"/>
    <w:link w:val="Heading1"/>
    <w:uiPriority w:val="9"/>
    <w:rsid w:val="00E309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F1F33"/>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F1F33"/>
    <w:rPr>
      <w:color w:val="0000FF" w:themeColor="hyperlink"/>
      <w:u w:val="single"/>
    </w:rPr>
  </w:style>
  <w:style w:type="paragraph" w:styleId="Bibliography">
    <w:name w:val="Bibliography"/>
    <w:basedOn w:val="Normal"/>
    <w:next w:val="Normal"/>
    <w:uiPriority w:val="37"/>
    <w:unhideWhenUsed/>
    <w:rsid w:val="004E0E74"/>
  </w:style>
</w:styles>
</file>

<file path=word/webSettings.xml><?xml version="1.0" encoding="utf-8"?>
<w:webSettings xmlns:r="http://schemas.openxmlformats.org/officeDocument/2006/relationships" xmlns:w="http://schemas.openxmlformats.org/wordprocessingml/2006/main">
  <w:divs>
    <w:div w:id="363988569">
      <w:bodyDiv w:val="1"/>
      <w:marLeft w:val="0"/>
      <w:marRight w:val="0"/>
      <w:marTop w:val="0"/>
      <w:marBottom w:val="0"/>
      <w:divBdr>
        <w:top w:val="none" w:sz="0" w:space="0" w:color="auto"/>
        <w:left w:val="none" w:sz="0" w:space="0" w:color="auto"/>
        <w:bottom w:val="none" w:sz="0" w:space="0" w:color="auto"/>
        <w:right w:val="none" w:sz="0" w:space="0" w:color="auto"/>
      </w:divBdr>
    </w:div>
    <w:div w:id="1030836488">
      <w:bodyDiv w:val="1"/>
      <w:marLeft w:val="0"/>
      <w:marRight w:val="0"/>
      <w:marTop w:val="0"/>
      <w:marBottom w:val="0"/>
      <w:divBdr>
        <w:top w:val="none" w:sz="0" w:space="0" w:color="auto"/>
        <w:left w:val="none" w:sz="0" w:space="0" w:color="auto"/>
        <w:bottom w:val="none" w:sz="0" w:space="0" w:color="auto"/>
        <w:right w:val="none" w:sz="0" w:space="0" w:color="auto"/>
      </w:divBdr>
    </w:div>
    <w:div w:id="1128008217">
      <w:bodyDiv w:val="1"/>
      <w:marLeft w:val="0"/>
      <w:marRight w:val="0"/>
      <w:marTop w:val="0"/>
      <w:marBottom w:val="0"/>
      <w:divBdr>
        <w:top w:val="none" w:sz="0" w:space="0" w:color="auto"/>
        <w:left w:val="none" w:sz="0" w:space="0" w:color="auto"/>
        <w:bottom w:val="none" w:sz="0" w:space="0" w:color="auto"/>
        <w:right w:val="none" w:sz="0" w:space="0" w:color="auto"/>
      </w:divBdr>
    </w:div>
    <w:div w:id="1276518670">
      <w:bodyDiv w:val="1"/>
      <w:marLeft w:val="0"/>
      <w:marRight w:val="0"/>
      <w:marTop w:val="0"/>
      <w:marBottom w:val="0"/>
      <w:divBdr>
        <w:top w:val="none" w:sz="0" w:space="0" w:color="auto"/>
        <w:left w:val="none" w:sz="0" w:space="0" w:color="auto"/>
        <w:bottom w:val="none" w:sz="0" w:space="0" w:color="auto"/>
        <w:right w:val="none" w:sz="0" w:space="0" w:color="auto"/>
      </w:divBdr>
    </w:div>
    <w:div w:id="1852063176">
      <w:bodyDiv w:val="1"/>
      <w:marLeft w:val="0"/>
      <w:marRight w:val="0"/>
      <w:marTop w:val="0"/>
      <w:marBottom w:val="0"/>
      <w:divBdr>
        <w:top w:val="none" w:sz="0" w:space="0" w:color="auto"/>
        <w:left w:val="none" w:sz="0" w:space="0" w:color="auto"/>
        <w:bottom w:val="none" w:sz="0" w:space="0" w:color="auto"/>
        <w:right w:val="none" w:sz="0" w:space="0" w:color="auto"/>
      </w:divBdr>
    </w:div>
    <w:div w:id="1898979462">
      <w:bodyDiv w:val="1"/>
      <w:marLeft w:val="0"/>
      <w:marRight w:val="0"/>
      <w:marTop w:val="0"/>
      <w:marBottom w:val="0"/>
      <w:divBdr>
        <w:top w:val="none" w:sz="0" w:space="0" w:color="auto"/>
        <w:left w:val="none" w:sz="0" w:space="0" w:color="auto"/>
        <w:bottom w:val="none" w:sz="0" w:space="0" w:color="auto"/>
        <w:right w:val="none" w:sz="0" w:space="0" w:color="auto"/>
      </w:divBdr>
    </w:div>
    <w:div w:id="2069189067">
      <w:bodyDiv w:val="1"/>
      <w:marLeft w:val="0"/>
      <w:marRight w:val="0"/>
      <w:marTop w:val="0"/>
      <w:marBottom w:val="0"/>
      <w:divBdr>
        <w:top w:val="none" w:sz="0" w:space="0" w:color="auto"/>
        <w:left w:val="none" w:sz="0" w:space="0" w:color="auto"/>
        <w:bottom w:val="none" w:sz="0" w:space="0" w:color="auto"/>
        <w:right w:val="none" w:sz="0" w:space="0" w:color="auto"/>
      </w:divBdr>
    </w:div>
    <w:div w:id="21358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Ala02</b:Tag>
    <b:SourceType>DocumentFromInternetSite</b:SourceType>
    <b:Guid>{35718CE8-979C-4308-AB89-573425B2828A}</b:Guid>
    <b:LCID>0</b:LCID>
    <b:Author>
      <b:Author>
        <b:NameList>
          <b:Person>
            <b:Last>Radding</b:Last>
            <b:First>Alan</b:First>
          </b:Person>
        </b:NameList>
      </b:Author>
    </b:Author>
    <b:Title>Agile Programming Systems</b:Title>
    <b:InternetSiteTitle>Computerworld</b:InternetSiteTitle>
    <b:Year>2002</b:Year>
    <b:Month>February</b:Month>
    <b:Day>4</b:Day>
    <b:YearAccessed>2009</b:YearAccessed>
    <b:MonthAccessed>June</b:MonthAccessed>
    <b:DayAccessed>28</b:DayAccessed>
    <b:URL>http://is.gd/1gEq1</b:URL>
    <b:RefOrder>1</b:RefOrder>
  </b:Source>
  <b:Source>
    <b:Tag>USA</b:Tag>
    <b:SourceType>InternetSite</b:SourceType>
    <b:Guid>{69A06D2D-0CFB-406E-843D-FF81FA7EF7AF}</b:Guid>
    <b:LCID>0</b:LCID>
    <b:Author>
      <b:Author>
        <b:Corporate>US Army</b:Corporate>
      </b:Author>
    </b:Author>
    <b:Title>Army Knowledge Online (AKO)</b:Title>
    <b:URL>http://www.us.army.mil</b:URL>
    <b:RefOrder>2</b:RefOrder>
  </b:Source>
  <b:Source>
    <b:Tag>Rob06</b:Tag>
    <b:SourceType>DocumentFromInternetSite</b:SourceType>
    <b:Guid>{AB01A397-E731-496F-B16F-D0418176CBC5}</b:Guid>
    <b:LCID>0</b:LCID>
    <b:Author>
      <b:Author>
        <b:NameList>
          <b:Person>
            <b:Last>Pegoraro</b:Last>
            <b:First>Rob</b:First>
          </b:Person>
        </b:NameList>
      </b:Author>
    </b:Author>
    <b:Title>BlackBerry Lawsuit Is Patently Absurd</b:Title>
    <b:Year>2006</b:Year>
    <b:Month>February</b:Month>
    <b:Day>25</b:Day>
    <b:YearAccessed>2009</b:YearAccessed>
    <b:MonthAccessed>June</b:MonthAccessed>
    <b:DayAccessed>27</b:DayAccessed>
    <b:URL>http://lispurl.com/caaadddadddadar</b:URL>
    <b:InternetSiteTitle>washingtonpost.com</b:InternetSiteTitle>
    <b:RefOrder>5</b:RefOrder>
  </b:Source>
  <b:Source>
    <b:Tag>Rac99</b:Tag>
    <b:SourceType>DocumentFromInternetSite</b:SourceType>
    <b:Guid>{BF446A1A-769A-4DD4-A05D-3BA5AA48F274}</b:Guid>
    <b:LCID>0</b:LCID>
    <b:Author>
      <b:Author>
        <b:NameList>
          <b:Person>
            <b:Last>Chalmers</b:Last>
            <b:First>Rachel</b:First>
          </b:Person>
        </b:NameList>
      </b:Author>
    </b:Author>
    <b:Title>Amazon Sues Barnesandnoble.com for Patent Infringement</b:Title>
    <b:InternetSiteTitle>Find Articles at BNET</b:InternetSiteTitle>
    <b:Year>1999</b:Year>
    <b:Month>October</b:Month>
    <b:Day>25</b:Day>
    <b:YearAccessed>2009</b:YearAccessed>
    <b:MonthAccessed>June</b:MonthAccessed>
    <b:DayAccessed>27</b:DayAccessed>
    <b:URL>http://findarticles.com/p/articles/mi_m0CGN/is_3775/ai_56914605/</b:URL>
    <b:RefOrder>6</b:RefOrder>
  </b:Source>
  <b:Source>
    <b:Tag>Pam09</b:Tag>
    <b:SourceType>InternetSite</b:SourceType>
    <b:Guid>{F8627F97-157B-4218-9FBE-9E7FD1A98921}</b:Guid>
    <b:LCID>0</b:LCID>
    <b:Author>
      <b:Author>
        <b:NameList>
          <b:Person>
            <b:Last>Pamela Jones</b:Last>
            <b:First>et.</b:First>
            <b:Middle>al.</b:Middle>
          </b:Person>
        </b:NameList>
      </b:Author>
    </b:Author>
    <b:Title>Groklaw</b:Title>
    <b:Year>2003-2009</b:Year>
    <b:YearAccessed>2009</b:YearAccessed>
    <b:MonthAccessed>June</b:MonthAccessed>
    <b:DayAccessed>27</b:DayAccessed>
    <b:URL>http://www.groklaw.net</b:URL>
    <b:RefOrder>7</b:RefOrder>
  </b:Source>
  <b:Source>
    <b:Tag>Pat91</b:Tag>
    <b:SourceType>Book</b:SourceType>
    <b:Guid>{DE407C61-E010-43D1-8375-FA09DF584F4F}</b:Guid>
    <b:LCID>0</b:LCID>
    <b:Author>
      <b:Author>
        <b:NameList>
          <b:Person>
            <b:Last>Patterson</b:Last>
            <b:First>Lyman</b:First>
            <b:Middle>Ray</b:Middle>
          </b:Person>
          <b:Person>
            <b:Last>Lindberg</b:Last>
            <b:First>Stanley</b:First>
            <b:Middle>W.</b:Middle>
          </b:Person>
        </b:NameList>
      </b:Author>
    </b:Author>
    <b:Title> The nature of copyright</b:Title>
    <b:Year>1991</b:Year>
    <b:Publisher>University of Georgia Press</b:Publisher>
    <b:RefOrder>3</b:RefOrder>
  </b:Source>
  <b:Source>
    <b:Tag>Ass99</b:Tag>
    <b:SourceType>DocumentFromInternetSite</b:SourceType>
    <b:Guid>{4853253C-9ACA-4D94-88FA-42B5AA734416}</b:Guid>
    <b:LCID>0</b:LCID>
    <b:Author>
      <b:Author>
        <b:Corporate>Association for Computing Machinery, Inc. and the Institute for Electrical and Electronics Engineers, Inc.</b:Corporate>
      </b:Author>
    </b:Author>
    <b:Title>Software Engineering Code of Ethics and Professional Practice</b:Title>
    <b:Year>1999</b:Year>
    <b:InternetSiteTitle>Association for Computing Machinery</b:InternetSiteTitle>
    <b:YearAccessed>2009</b:YearAccessed>
    <b:MonthAccessed>June</b:MonthAccessed>
    <b:DayAccessed>27</b:DayAccessed>
    <b:URL>http://www.acm.org/about/se-code</b:URL>
    <b:RefOrder>8</b:RefOrder>
  </b:Source>
  <b:Source>
    <b:Tag>Sta09</b:Tag>
    <b:SourceType>DocumentFromInternetSite</b:SourceType>
    <b:Guid>{B3CFEA93-6D7E-4A30-9D90-313075ECAF19}</b:Guid>
    <b:LCID>0</b:LCID>
    <b:Author>
      <b:Author>
        <b:Corporate>Stanford Center for Internet &amp; Society</b:Corporate>
      </b:Author>
    </b:Author>
    <b:Title>Frequently Asked Questions (and Answers) about Piracy or Copyright Infringement</b:Title>
    <b:InternetSiteTitle>Chilling Effects Clearinghouse</b:InternetSiteTitle>
    <b:YearAccessed>2009</b:YearAccessed>
    <b:MonthAccessed>June</b:MonthAccessed>
    <b:DayAccessed>27</b:DayAccessed>
    <b:URL>http://www.chillingeffects.org/piracy/faq.cgi</b:URL>
    <b:RefOrder>4</b:RefOrder>
  </b:Source>
  <b:Source>
    <b:Tag>Tom09</b:Tag>
    <b:SourceType>DocumentFromInternetSite</b:SourceType>
    <b:Guid>{9AB0D232-B369-4CAD-BAB1-9DEBEE4849DF}</b:Guid>
    <b:LCID>0</b:LCID>
    <b:Author>
      <b:Author>
        <b:NameList>
          <b:Person>
            <b:Last>DeMarco</b:Last>
            <b:First>Tom</b:First>
          </b:Person>
        </b:NameList>
      </b:Author>
    </b:Author>
    <b:Title>Professional Awareness in Software Engineering</b:Title>
    <b:InternetSiteTitle>The Atlantic Systems Guild</b:InternetSiteTitle>
    <b:YearAccessed>2009</b:YearAccessed>
    <b:MonthAccessed>June</b:MonthAccessed>
    <b:DayAccessed>27</b:DayAccessed>
    <b:URL>http://www.systemsguild.com/GuildSite/TDM/Professionalism.html</b:URL>
    <b:RefOrder>9</b:RefOrder>
  </b:Source>
  <b:Source>
    <b:Tag>Cee01</b:Tag>
    <b:SourceType>Book</b:SourceType>
    <b:Guid>{42F64C00-0D31-48F3-9E45-2E9D87C938D9}</b:Guid>
    <b:LCID>0</b:LCID>
    <b:Author>
      <b:Author>
        <b:NameList>
          <b:Person>
            <b:Last>Hamelink</b:Last>
            <b:First>Cees</b:First>
            <b:Middle>J.</b:Middle>
          </b:Person>
        </b:NameList>
      </b:Author>
    </b:Author>
    <b:Title>The ethics of cyberspace</b:Title>
    <b:Year>2001</b:Year>
    <b:Publisher>Sage Publications Ltd</b:Publisher>
    <b:RefOrder>10</b:RefOrder>
  </b:Source>
  <b:Source>
    <b:Tag>Ric00</b:Tag>
    <b:SourceType>DocumentFromInternetSite</b:SourceType>
    <b:Guid>{B2DA2141-BB9C-4425-8447-601C1FF4B2C2}</b:Guid>
    <b:LCID>0</b:LCID>
    <b:Author>
      <b:Author>
        <b:NameList>
          <b:Person>
            <b:Last>Epstein</b:Last>
            <b:First>Richard</b:First>
            <b:Middle>G.</b:Middle>
          </b:Person>
        </b:NameList>
      </b:Author>
    </b:Author>
    <b:Title>Silicon Techtronics Employee Admits Faking Software Tests</b:Title>
    <b:Year>2000</b:Year>
    <b:InternetSiteTitle>Online Ethics Center for Engineering</b:InternetSiteTitle>
    <b:YearAccessed>2009</b:YearAccessed>
    <b:MonthAccessed>June</b:MonthAccessed>
    <b:DayAccessed>27</b:DayAccessed>
    <b:URL>http://www.onlineethics.org/CMS/computers/compcases/killerrobot.aspx</b:URL>
    <b:RefOrder>11</b:RefOrder>
  </b:Source>
</b:Sources>
</file>

<file path=customXml/itemProps1.xml><?xml version="1.0" encoding="utf-8"?>
<ds:datastoreItem xmlns:ds="http://schemas.openxmlformats.org/officeDocument/2006/customXml" ds:itemID="{1424A8ED-5FF0-4E7C-8D8B-1725207BE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5</Pages>
  <Words>1172</Words>
  <Characters>6685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Stu Dent</vt:lpstr>
    </vt:vector>
  </TitlesOfParts>
  <Company>Westwood</Company>
  <LinksUpToDate>false</LinksUpToDate>
  <CharactersWithSpaces>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 Dent</dc:title>
  <dc:creator>Elizabeth Clark</dc:creator>
  <cp:lastModifiedBy>Joseph J Klemmer</cp:lastModifiedBy>
  <cp:revision>24</cp:revision>
  <cp:lastPrinted>2002-06-11T21:56:00Z</cp:lastPrinted>
  <dcterms:created xsi:type="dcterms:W3CDTF">2009-06-23T01:13:00Z</dcterms:created>
  <dcterms:modified xsi:type="dcterms:W3CDTF">2009-06-28T18:34:00Z</dcterms:modified>
</cp:coreProperties>
</file>